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І.І. МЕЧНИКОВА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ЦЕНТР ЗАБЕЗПЕЧЕННЯ ЯКОСТІ ОСВІТИ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C1BC3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>АНАЛІТИЧНИЙ ЗВІТ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анкетування здобувачів вищої освіти першого (бакалаврського) рівня вищої освіти, які навчаються за освітньо-професійною програмою </w:t>
      </w:r>
      <w:r w:rsidRPr="0027287A">
        <w:rPr>
          <w:rFonts w:ascii="Times New Roman" w:hAnsi="Times New Roman" w:cs="Times New Roman"/>
          <w:sz w:val="28"/>
          <w:szCs w:val="28"/>
        </w:rPr>
        <w:t>«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Pr="0027287A">
        <w:rPr>
          <w:rFonts w:ascii="Times New Roman" w:hAnsi="Times New Roman" w:cs="Times New Roman"/>
          <w:sz w:val="28"/>
          <w:szCs w:val="28"/>
        </w:rPr>
        <w:t>»</w:t>
      </w: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4D7DB2" w:rsidRDefault="00E837B6" w:rsidP="002728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21B14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Одеса-202</w:t>
      </w:r>
      <w:r w:rsidR="00821B14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E837B6" w:rsidRPr="0027287A" w:rsidRDefault="00E837B6" w:rsidP="002728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Загальна інформація про дослідження і респондентів </w:t>
      </w:r>
    </w:p>
    <w:p w:rsidR="00E837B6" w:rsidRPr="0027287A" w:rsidRDefault="00E837B6" w:rsidP="002728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Метою анкетування було вивчення думки здобувачів вищої освіти щодо якості освітнього процесу в ОНУ імені І.І. Мечникова. 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Таке опитування є формою участі здобувачів вищої освіти у системі внутрішнього забезпечення якості вищої освіти та одним із механізмів реалізації </w:t>
      </w:r>
      <w:proofErr w:type="spellStart"/>
      <w:r w:rsidRPr="00821B14">
        <w:rPr>
          <w:rFonts w:ascii="Times New Roman" w:hAnsi="Times New Roman" w:cs="Times New Roman"/>
          <w:sz w:val="28"/>
          <w:szCs w:val="28"/>
          <w:lang w:val="uk-UA"/>
        </w:rPr>
        <w:t>студентоцентрованого</w:t>
      </w:r>
      <w:proofErr w:type="spellEnd"/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здобувачів вищої освіти є анонімним і проводилось </w:t>
      </w:r>
      <w:proofErr w:type="spellStart"/>
      <w:r w:rsidRPr="001B5B0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. Анкетування проведено </w:t>
      </w:r>
      <w:r w:rsidR="00474DC0" w:rsidRPr="001B5B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ІІ семестр</w:t>
      </w:r>
      <w:r w:rsidR="001B5B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37B6" w:rsidRPr="0027287A" w:rsidRDefault="00E837B6" w:rsidP="002728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B03">
        <w:rPr>
          <w:rFonts w:ascii="Times New Roman" w:hAnsi="Times New Roman" w:cs="Times New Roman"/>
          <w:sz w:val="28"/>
          <w:szCs w:val="28"/>
          <w:lang w:val="uk-UA"/>
        </w:rPr>
        <w:t>Опитування проводилось за анкетами: «Якість освітньої програми», «Якість освіти», «Якість викладання». Бланк анкети «Якість ос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Бланк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три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7B6" w:rsidRPr="0027287A" w:rsidRDefault="00503D58" w:rsidP="0027287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1B14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зультати опитування за анкетою «Якість освітньої програми»</w:t>
      </w:r>
    </w:p>
    <w:p w:rsidR="004D5A87" w:rsidRDefault="00E837B6" w:rsidP="00821B14">
      <w:pPr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них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0C1BFE" w:rsidRPr="0027287A">
        <w:rPr>
          <w:rFonts w:ascii="Times New Roman" w:hAnsi="Times New Roman" w:cs="Times New Roman"/>
          <w:sz w:val="28"/>
          <w:szCs w:val="28"/>
        </w:rPr>
        <w:t>1-го курсу</w:t>
      </w:r>
      <w:r w:rsidR="00192F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1BFE"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192FBD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0C1BFE" w:rsidRPr="0027287A">
        <w:rPr>
          <w:rFonts w:ascii="Times New Roman" w:hAnsi="Times New Roman" w:cs="Times New Roman"/>
          <w:sz w:val="28"/>
          <w:szCs w:val="28"/>
        </w:rPr>
        <w:t>2</w:t>
      </w:r>
      <w:r w:rsidRPr="0027287A">
        <w:rPr>
          <w:rFonts w:ascii="Times New Roman" w:hAnsi="Times New Roman" w:cs="Times New Roman"/>
          <w:sz w:val="28"/>
          <w:szCs w:val="28"/>
        </w:rPr>
        <w:t>-го курсу</w:t>
      </w:r>
      <w:r w:rsidR="000C1BFE" w:rsidRPr="0027287A">
        <w:rPr>
          <w:rFonts w:ascii="Times New Roman" w:hAnsi="Times New Roman" w:cs="Times New Roman"/>
          <w:sz w:val="28"/>
          <w:szCs w:val="28"/>
        </w:rPr>
        <w:t xml:space="preserve">,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BC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8C1BC3">
        <w:rPr>
          <w:rFonts w:ascii="Times New Roman" w:hAnsi="Times New Roman" w:cs="Times New Roman"/>
          <w:sz w:val="28"/>
          <w:szCs w:val="28"/>
        </w:rPr>
        <w:t xml:space="preserve"> 3-го курсу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. Головними результатами опитування є:</w:t>
      </w:r>
      <w:r w:rsidR="00821B14" w:rsidRPr="004D5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A87" w:rsidRPr="004D5A87">
        <w:rPr>
          <w:rFonts w:ascii="Times New Roman" w:hAnsi="Times New Roman" w:cs="Times New Roman"/>
          <w:sz w:val="28"/>
          <w:szCs w:val="28"/>
          <w:lang w:val="uk-UA"/>
        </w:rPr>
        <w:t>Перш за все, на ОП «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4D5A87" w:rsidRPr="004D5A87">
        <w:rPr>
          <w:rFonts w:ascii="Times New Roman" w:hAnsi="Times New Roman" w:cs="Times New Roman"/>
          <w:sz w:val="28"/>
          <w:szCs w:val="28"/>
          <w:lang w:val="uk-UA"/>
        </w:rPr>
        <w:t>» реалізовується вільний вибір дисциплін.</w:t>
      </w:r>
      <w:r w:rsidR="004D5A87">
        <w:rPr>
          <w:rFonts w:ascii="Times New Roman" w:hAnsi="Times New Roman" w:cs="Times New Roman"/>
          <w:sz w:val="28"/>
          <w:szCs w:val="28"/>
          <w:lang w:val="uk-UA"/>
        </w:rPr>
        <w:t xml:space="preserve"> Порядок викладання дисциплін на даній ОП має чітку логічну послідовність, зміст дисциплін не дублюється.</w:t>
      </w:r>
      <w:r w:rsidR="004D5A87" w:rsidRPr="004D5A87">
        <w:rPr>
          <w:rFonts w:ascii="Times New Roman" w:hAnsi="Times New Roman" w:cs="Times New Roman"/>
          <w:sz w:val="28"/>
          <w:szCs w:val="28"/>
          <w:lang w:val="uk-UA"/>
        </w:rPr>
        <w:t xml:space="preserve"> Для більшості здобувачів </w:t>
      </w:r>
      <w:r w:rsidR="004D5A87" w:rsidRPr="004D5A87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очікування щодо ОП  співпали з її реальним змістом. </w:t>
      </w:r>
    </w:p>
    <w:p w:rsidR="00206465" w:rsidRDefault="004D5A87" w:rsidP="004A359F">
      <w:pPr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>Серед курсів, обсяг яких здобувачі запропонували збільшити</w:t>
      </w:r>
      <w:r w:rsidR="00192FBD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є І</w:t>
      </w:r>
      <w:r w:rsidR="00206465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ноземна мова, </w:t>
      </w:r>
      <w:proofErr w:type="spellStart"/>
      <w:r w:rsidR="00206465">
        <w:rPr>
          <w:rFonts w:ascii="Times New Roman" w:hAnsi="Times New Roman" w:cs="Times New Roman"/>
          <w:color w:val="202024"/>
          <w:sz w:val="28"/>
          <w:szCs w:val="28"/>
          <w:lang w:val="uk-UA"/>
        </w:rPr>
        <w:t>Authocad</w:t>
      </w:r>
      <w:proofErr w:type="spellEnd"/>
      <w:r w:rsidR="00206465">
        <w:rPr>
          <w:rFonts w:ascii="Times New Roman" w:hAnsi="Times New Roman" w:cs="Times New Roman"/>
          <w:color w:val="202024"/>
          <w:sz w:val="28"/>
          <w:szCs w:val="28"/>
          <w:lang w:val="uk-UA"/>
        </w:rPr>
        <w:t>, Програмування, Штучний інтелект, Графічний дизайн.</w:t>
      </w:r>
    </w:p>
    <w:p w:rsidR="00206465" w:rsidRDefault="00206465" w:rsidP="004A359F">
      <w:pPr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>Запропоновано зменшення курсів Математичний аналіз, Метрологія, Схемотехніка, Фізичне виховання.</w:t>
      </w:r>
    </w:p>
    <w:p w:rsidR="004A359F" w:rsidRDefault="00E837B6" w:rsidP="004A35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складнику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1. </w:t>
      </w:r>
      <w:r w:rsidR="00206465">
        <w:rPr>
          <w:rFonts w:ascii="Times New Roman" w:hAnsi="Times New Roman" w:cs="Times New Roman"/>
          <w:sz w:val="28"/>
          <w:szCs w:val="28"/>
          <w:lang w:val="uk-UA"/>
        </w:rPr>
        <w:t>Розташування навчально-методичного забезпечення на одному ресурсі</w:t>
      </w:r>
      <w:r w:rsidRPr="0027287A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A7" w:rsidRPr="0027287A" w:rsidRDefault="00E837B6" w:rsidP="004A35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за анкетою «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>»</w:t>
      </w:r>
    </w:p>
    <w:p w:rsidR="00206465" w:rsidRDefault="00E837B6" w:rsidP="00AA6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них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1-го курсу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2-го курсу,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BC3">
        <w:rPr>
          <w:rFonts w:ascii="Times New Roman" w:hAnsi="Times New Roman" w:cs="Times New Roman"/>
          <w:sz w:val="28"/>
          <w:szCs w:val="28"/>
        </w:rPr>
        <w:t xml:space="preserve"> 3-го курсу</w:t>
      </w:r>
      <w:r w:rsidR="002064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D58" w:rsidRPr="0027287A" w:rsidRDefault="00E837B6" w:rsidP="00AA6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465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анкети «Якість освіти» розподіляються за такими блоками: участь здобувачів вищої освіти у забезпеченні якості освітньої програми, якість оцінювання результатів навчання, якість викладання, організація та </w:t>
      </w:r>
      <w:r w:rsidRPr="002064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загальна підтримка освітньої програми. </w:t>
      </w:r>
      <w:r w:rsidRPr="00192FBD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здобувачів вищої освіти першого (бакалаврського) рівня на питання блоку «Участь у забезпеченні якості освітньої програми» засвідчили, що необхідно посилити роботу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зі студентами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 молодших курсів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FB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192FBD">
        <w:rPr>
          <w:rFonts w:ascii="Times New Roman" w:hAnsi="Times New Roman" w:cs="Times New Roman"/>
          <w:sz w:val="28"/>
          <w:szCs w:val="28"/>
          <w:lang w:val="uk-UA"/>
        </w:rPr>
        <w:t>залученості</w:t>
      </w:r>
      <w:proofErr w:type="spellEnd"/>
      <w:r w:rsidRPr="00192FBD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до процесів забезпечення якості освіти, пояснення процедури вибору навчальних </w:t>
      </w:r>
      <w:proofErr w:type="spellStart"/>
      <w:r w:rsidRPr="00192FBD">
        <w:rPr>
          <w:rFonts w:ascii="Times New Roman" w:hAnsi="Times New Roman" w:cs="Times New Roman"/>
          <w:sz w:val="28"/>
          <w:szCs w:val="28"/>
          <w:lang w:val="uk-UA"/>
        </w:rPr>
        <w:t>дисицплін</w:t>
      </w:r>
      <w:proofErr w:type="spellEnd"/>
      <w:r w:rsidRPr="00192FBD">
        <w:rPr>
          <w:rFonts w:ascii="Times New Roman" w:hAnsi="Times New Roman" w:cs="Times New Roman"/>
          <w:sz w:val="28"/>
          <w:szCs w:val="28"/>
          <w:lang w:val="uk-UA"/>
        </w:rPr>
        <w:t xml:space="preserve"> та інформування їх щодо управлінських рішень, прийнятих за результатами опитувань.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блоком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</w:t>
      </w:r>
      <w:r w:rsidR="00503D58" w:rsidRPr="0027287A">
        <w:rPr>
          <w:rFonts w:ascii="Times New Roman" w:hAnsi="Times New Roman" w:cs="Times New Roman"/>
          <w:sz w:val="28"/>
          <w:szCs w:val="28"/>
        </w:rPr>
        <w:t>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) про свою роботу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>Здобувачі добре ознайомлені з критеріями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виставленої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Значна кількість здобувачів не ознайомлена з процедурою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перескладання іспитів (заліків), 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>вирішення конфліктних ситуацій. Разом з тим, конфліктних ситуацій на даній ОП зафіксовано не було.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 Значна кількість студентів не знайома з роботою психологічної служби ОНУ. </w:t>
      </w:r>
    </w:p>
    <w:p w:rsidR="00503D58" w:rsidRPr="0027287A" w:rsidRDefault="00B137E1" w:rsidP="0027287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опитування 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анкетою 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>«Якість викладання»</w:t>
      </w:r>
    </w:p>
    <w:p w:rsidR="002D244E" w:rsidRDefault="00E837B6" w:rsidP="002D24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блоку «Якість викладання» здійснюється з метою дослідження рівня якості викладання, видів інформаційних ресурсів, які супроводжують цей процес, а також дотримання принципів академічної доброчесності.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Студенти охоче за все брали участь в опитуванні за цим блоком. </w:t>
      </w: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блоком показало,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980EA7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висококваліфікованими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компетентними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організованими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ідготовленими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занять.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достатність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методичного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34EF">
        <w:rPr>
          <w:rFonts w:ascii="Times New Roman" w:hAnsi="Times New Roman" w:cs="Times New Roman"/>
          <w:sz w:val="28"/>
          <w:szCs w:val="28"/>
          <w:lang w:val="uk-UA"/>
        </w:rPr>
        <w:t>, разом з тим, на думку студентів, виникає потреба в його систематичному оновленні та доступності</w:t>
      </w:r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дружню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атмосферу. </w:t>
      </w:r>
    </w:p>
    <w:p w:rsidR="002D244E" w:rsidRPr="002D244E" w:rsidRDefault="00E837B6" w:rsidP="002D244E">
      <w:pPr>
        <w:pStyle w:val="a3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анкетування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1. Посилити роботу щодо поінформованості здобувачів вищої освіти щодо: </w:t>
      </w:r>
      <w:r w:rsidRPr="0027287A">
        <w:sym w:font="Symbol" w:char="F02D"/>
      </w: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врегулювання конфліктних ситуацій в університеті; </w:t>
      </w:r>
    </w:p>
    <w:p w:rsid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E837B6" w:rsidRPr="0027287A">
        <w:sym w:font="Symbol" w:char="F02D"/>
      </w:r>
      <w:r w:rsidR="00E837B6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роботи психологічної служби університету.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Провести на кафедрах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3. Сприяти впровадженню </w:t>
      </w:r>
      <w:proofErr w:type="spellStart"/>
      <w:r w:rsidRPr="002D244E">
        <w:rPr>
          <w:rFonts w:ascii="Times New Roman" w:hAnsi="Times New Roman" w:cs="Times New Roman"/>
          <w:sz w:val="28"/>
          <w:szCs w:val="28"/>
          <w:lang w:val="uk-UA"/>
        </w:rPr>
        <w:t>онлайн-опитувань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щодо якості ОП, якості освіти, якості викладацької діяльності.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2D244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інформуванню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ОП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244E" w:rsidRP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Оновлення матеріальної бази ОПП.</w:t>
      </w:r>
    </w:p>
    <w:p w:rsidR="00216914" w:rsidRP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за анкетою «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факультету, 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>робочої групи ОПП «</w:t>
      </w:r>
      <w:r w:rsidR="00366887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244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Рекомендовано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викладачі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освітньопрофесійної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 математики,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гаранта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ради факультету, кафедр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>, задіяних в освітньому процесі за даною ОП</w:t>
      </w:r>
      <w:r w:rsidRPr="00DB34EF">
        <w:rPr>
          <w:rFonts w:ascii="Times New Roman" w:hAnsi="Times New Roman" w:cs="Times New Roman"/>
          <w:sz w:val="28"/>
          <w:szCs w:val="28"/>
          <w:lang w:val="uk-UA"/>
        </w:rPr>
        <w:t xml:space="preserve">, робочої групи з метою подальшого удосконалення та </w:t>
      </w:r>
      <w:proofErr w:type="gramStart"/>
      <w:r w:rsidRPr="00DB34E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B34EF">
        <w:rPr>
          <w:rFonts w:ascii="Times New Roman" w:hAnsi="Times New Roman" w:cs="Times New Roman"/>
          <w:sz w:val="28"/>
          <w:szCs w:val="28"/>
          <w:lang w:val="uk-UA"/>
        </w:rPr>
        <w:t>ідвищення якості реалізації освітньої програми.</w:t>
      </w:r>
    </w:p>
    <w:sectPr w:rsidR="00216914" w:rsidRPr="002D244E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D9B"/>
    <w:multiLevelType w:val="hybridMultilevel"/>
    <w:tmpl w:val="07B4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825"/>
    <w:multiLevelType w:val="hybridMultilevel"/>
    <w:tmpl w:val="035AE6A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B6"/>
    <w:rsid w:val="000C1BFE"/>
    <w:rsid w:val="001917AA"/>
    <w:rsid w:val="00192FBD"/>
    <w:rsid w:val="001B5B03"/>
    <w:rsid w:val="00206465"/>
    <w:rsid w:val="00216914"/>
    <w:rsid w:val="00246CD6"/>
    <w:rsid w:val="0027287A"/>
    <w:rsid w:val="002D244E"/>
    <w:rsid w:val="00304EBC"/>
    <w:rsid w:val="00366887"/>
    <w:rsid w:val="003B0175"/>
    <w:rsid w:val="004016BF"/>
    <w:rsid w:val="00474DC0"/>
    <w:rsid w:val="004A359F"/>
    <w:rsid w:val="004D5A87"/>
    <w:rsid w:val="004D7DB2"/>
    <w:rsid w:val="00503D58"/>
    <w:rsid w:val="0059009E"/>
    <w:rsid w:val="006B4E9C"/>
    <w:rsid w:val="007C5308"/>
    <w:rsid w:val="007D7DDB"/>
    <w:rsid w:val="00821B14"/>
    <w:rsid w:val="008A2371"/>
    <w:rsid w:val="008C1BC3"/>
    <w:rsid w:val="00904C9C"/>
    <w:rsid w:val="00933C55"/>
    <w:rsid w:val="00980EA7"/>
    <w:rsid w:val="00A566E5"/>
    <w:rsid w:val="00AA67AC"/>
    <w:rsid w:val="00B137E1"/>
    <w:rsid w:val="00B14686"/>
    <w:rsid w:val="00C103CA"/>
    <w:rsid w:val="00CD24C7"/>
    <w:rsid w:val="00DB34EF"/>
    <w:rsid w:val="00DC4641"/>
    <w:rsid w:val="00E0284D"/>
    <w:rsid w:val="00E837B6"/>
    <w:rsid w:val="00EC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6827-573B-482C-AB87-CAAD0946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2025-02-27T18:43:00Z</cp:lastPrinted>
  <dcterms:created xsi:type="dcterms:W3CDTF">2024-04-05T12:47:00Z</dcterms:created>
  <dcterms:modified xsi:type="dcterms:W3CDTF">2025-03-03T10:51:00Z</dcterms:modified>
</cp:coreProperties>
</file>